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B2" w:rsidRDefault="00A066B2" w:rsidP="00A066B2">
      <w:pPr>
        <w:pStyle w:val="Ttulo5"/>
        <w:shd w:val="clear" w:color="auto" w:fill="auto"/>
        <w:rPr>
          <w:rFonts w:ascii="Arial" w:hAnsi="Arial"/>
          <w:color w:val="auto"/>
        </w:rPr>
      </w:pPr>
    </w:p>
    <w:p w:rsidR="00A066B2" w:rsidRPr="00232E53" w:rsidRDefault="00A066B2" w:rsidP="00A066B2">
      <w:pPr>
        <w:pStyle w:val="Ttulo5"/>
        <w:shd w:val="clear" w:color="auto" w:fill="auto"/>
        <w:rPr>
          <w:rFonts w:ascii="Arial" w:hAnsi="Arial"/>
          <w:color w:val="auto"/>
        </w:rPr>
      </w:pPr>
      <w:r w:rsidRPr="00232E53">
        <w:rPr>
          <w:rFonts w:ascii="Arial" w:hAnsi="Arial"/>
          <w:color w:val="auto"/>
        </w:rPr>
        <w:t>CONSEJO PROFESIONAL DE CIENCIAS ECONOMICAS DE ENTRE RIOS</w:t>
      </w:r>
    </w:p>
    <w:p w:rsidR="00A066B2" w:rsidRPr="00232E53" w:rsidRDefault="00A066B2" w:rsidP="00A066B2">
      <w:pPr>
        <w:pStyle w:val="Ttulo5"/>
        <w:shd w:val="clear" w:color="auto" w:fill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SISTEMA DE PREVISIÓN SOCIAL - </w:t>
      </w:r>
      <w:r w:rsidRPr="00232E53">
        <w:rPr>
          <w:rFonts w:ascii="Arial" w:hAnsi="Arial"/>
          <w:color w:val="auto"/>
        </w:rPr>
        <w:t xml:space="preserve"> Ley 7.896 </w:t>
      </w:r>
    </w:p>
    <w:p w:rsidR="00A066B2" w:rsidRDefault="00A066B2" w:rsidP="00A066B2">
      <w:pPr>
        <w:rPr>
          <w:lang w:val="es-MX"/>
        </w:rPr>
      </w:pPr>
    </w:p>
    <w:p w:rsidR="00A066B2" w:rsidRPr="00C6192A" w:rsidRDefault="00A066B2" w:rsidP="00A066B2">
      <w:pPr>
        <w:rPr>
          <w:lang w:val="es-MX"/>
        </w:rPr>
      </w:pPr>
    </w:p>
    <w:p w:rsidR="00A066B2" w:rsidRPr="00232E53" w:rsidRDefault="00A066B2" w:rsidP="00A066B2">
      <w:pPr>
        <w:pStyle w:val="Ttulo5"/>
        <w:shd w:val="clear" w:color="auto" w:fill="auto"/>
        <w:rPr>
          <w:rFonts w:ascii="Trebuchet MS" w:hAnsi="Trebuchet MS"/>
          <w:color w:val="auto"/>
          <w:u w:val="single"/>
        </w:rPr>
      </w:pPr>
      <w:r w:rsidRPr="00232E53">
        <w:rPr>
          <w:rFonts w:ascii="Trebuchet MS" w:hAnsi="Trebuchet MS"/>
          <w:color w:val="auto"/>
          <w:u w:val="single"/>
        </w:rPr>
        <w:t>CONSTANCIA DE SUPERVIVENCIA</w:t>
      </w:r>
    </w:p>
    <w:p w:rsidR="00A066B2" w:rsidRDefault="00A066B2" w:rsidP="00A066B2">
      <w:pPr>
        <w:rPr>
          <w:rFonts w:ascii="Arial" w:hAnsi="Arial" w:cs="Arial"/>
        </w:rPr>
      </w:pPr>
    </w:p>
    <w:p w:rsidR="00A066B2" w:rsidRDefault="00A066B2" w:rsidP="00A066B2">
      <w:pPr>
        <w:rPr>
          <w:rFonts w:ascii="Arial" w:hAnsi="Arial" w:cs="Arial"/>
        </w:rPr>
      </w:pPr>
    </w:p>
    <w:p w:rsidR="00A066B2" w:rsidRDefault="00A066B2" w:rsidP="00A066B2">
      <w:pPr>
        <w:rPr>
          <w:rFonts w:ascii="Arial" w:hAnsi="Arial" w:cs="Arial"/>
        </w:rPr>
      </w:pPr>
    </w:p>
    <w:p w:rsidR="00A066B2" w:rsidRPr="00001CDF" w:rsidRDefault="00A066B2" w:rsidP="00A066B2">
      <w:pPr>
        <w:spacing w:line="480" w:lineRule="auto"/>
        <w:ind w:right="-51"/>
        <w:rPr>
          <w:rFonts w:ascii="Arial" w:hAnsi="Arial" w:cs="Arial"/>
        </w:rPr>
      </w:pPr>
      <w:r w:rsidRPr="00001CDF">
        <w:rPr>
          <w:rFonts w:ascii="Arial" w:hAnsi="Arial" w:cs="Arial"/>
        </w:rPr>
        <w:t xml:space="preserve">En la ciudad de </w:t>
      </w:r>
      <w:sdt>
        <w:sdtPr>
          <w:rPr>
            <w:rFonts w:ascii="Arial" w:hAnsi="Arial" w:cs="Arial"/>
          </w:rPr>
          <w:id w:val="-791591943"/>
          <w:placeholder>
            <w:docPart w:val="A95401F69C8646C7B8449FBADEA0DF5B"/>
          </w:placeholder>
          <w:showingPlcHdr/>
          <w:text/>
        </w:sdtPr>
        <w:sdtContent>
          <w:r w:rsidRPr="00001CD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01CDF">
        <w:rPr>
          <w:rFonts w:ascii="Arial" w:hAnsi="Arial" w:cs="Arial"/>
        </w:rPr>
        <w:t xml:space="preserve">, a los </w:t>
      </w:r>
      <w:sdt>
        <w:sdtPr>
          <w:rPr>
            <w:rFonts w:ascii="Arial" w:hAnsi="Arial" w:cs="Arial"/>
          </w:rPr>
          <w:id w:val="-1152602623"/>
          <w:placeholder>
            <w:docPart w:val="BF993712FC26471392E4DB51860931B9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Pr="001C481B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</w:rPr>
        <w:t xml:space="preserve">, </w:t>
      </w:r>
      <w:r w:rsidRPr="00001CDF">
        <w:rPr>
          <w:rFonts w:ascii="Arial" w:hAnsi="Arial" w:cs="Arial"/>
        </w:rPr>
        <w:t xml:space="preserve">se presenta en la sede de </w:t>
      </w:r>
      <w:smartTag w:uri="urn:schemas-microsoft-com:office:smarttags" w:element="PersonName">
        <w:smartTagPr>
          <w:attr w:name="ProductID" w:val="la Delegaci￳n"/>
        </w:smartTagPr>
        <w:r w:rsidRPr="00001CDF">
          <w:rPr>
            <w:rFonts w:ascii="Arial" w:hAnsi="Arial" w:cs="Arial"/>
          </w:rPr>
          <w:t>la Delegación</w:t>
        </w:r>
      </w:smartTag>
      <w:r w:rsidRPr="00001C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7601799"/>
          <w:placeholder>
            <w:docPart w:val="5B5A51AD85D64ECB98679AE35EDE34FF"/>
          </w:placeholder>
          <w:showingPlcHdr/>
          <w:dropDownList>
            <w:listItem w:value="Elija un elemento."/>
            <w:listItem w:displayText="Parana" w:value="Parana"/>
            <w:listItem w:displayText="Victoria" w:value="Victoria"/>
            <w:listItem w:displayText="Gualeguaychu" w:value="Gualeguaychu"/>
            <w:listItem w:displayText="Gualeguay" w:value="Gualeguay"/>
            <w:listItem w:displayText="Chajari" w:value="Chajari"/>
            <w:listItem w:displayText="Concordia" w:value="Concordia"/>
            <w:listItem w:displayText="Villaguay" w:value="Villaguay"/>
            <w:listItem w:displayText="Colon" w:value="Colon"/>
            <w:listItem w:displayText="Rosario del Tala" w:value="Rosario del Tala"/>
            <w:listItem w:displayText="Conc. del Uruguay" w:value="Conc. del Uruguay"/>
            <w:listItem w:displayText="La Paz" w:value="La Paz"/>
            <w:listItem w:displayText="Diamante" w:value="Diamante"/>
            <w:listItem w:displayText="Nogoya" w:value="Nogoya"/>
            <w:listItem w:displayText="San Salvador" w:value="San Salvador"/>
          </w:dropDownList>
        </w:sdtPr>
        <w:sdtContent>
          <w:r w:rsidRPr="001C481B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</w:rPr>
        <w:t xml:space="preserve">, </w:t>
      </w:r>
      <w:r w:rsidRPr="00001CDF">
        <w:rPr>
          <w:rFonts w:ascii="Arial" w:hAnsi="Arial" w:cs="Arial"/>
        </w:rPr>
        <w:t xml:space="preserve">del Consejo Profesional de Ciencias Económicas de Entre Ríos, el señor/a  </w:t>
      </w:r>
      <w:sdt>
        <w:sdtPr>
          <w:rPr>
            <w:rFonts w:ascii="Arial" w:hAnsi="Arial" w:cs="Arial"/>
          </w:rPr>
          <w:id w:val="459540251"/>
          <w:placeholder>
            <w:docPart w:val="A95401F69C8646C7B8449FBADEA0DF5B"/>
          </w:placeholder>
          <w:showingPlcHdr/>
          <w:text/>
        </w:sdtPr>
        <w:sdtContent>
          <w:r w:rsidRPr="001C481B">
            <w:rPr>
              <w:rStyle w:val="Textodelmarcadordeposicin"/>
            </w:rPr>
            <w:t>Haga clic aquí para escribir texto.</w:t>
          </w:r>
        </w:sdtContent>
      </w:sdt>
      <w:r w:rsidRPr="00001CDF">
        <w:rPr>
          <w:rFonts w:ascii="Arial" w:hAnsi="Arial" w:cs="Arial"/>
        </w:rPr>
        <w:t xml:space="preserve">, beneficiario del Sistema de Previsión Social quien acredita su identidad con </w:t>
      </w:r>
      <w:sdt>
        <w:sdtPr>
          <w:rPr>
            <w:rFonts w:ascii="Arial" w:hAnsi="Arial" w:cs="Arial"/>
          </w:rPr>
          <w:id w:val="-465900226"/>
          <w:placeholder>
            <w:docPart w:val="5B5A51AD85D64ECB98679AE35EDE34FF"/>
          </w:placeholder>
          <w:showingPlcHdr/>
          <w:dropDownList>
            <w:listItem w:value="Elija un elemento."/>
            <w:listItem w:displayText="DNI" w:value="DNI"/>
            <w:listItem w:displayText="LE" w:value="LE"/>
            <w:listItem w:displayText="LC" w:value="LC"/>
            <w:listItem w:displayText="CI" w:value="CI"/>
          </w:dropDownList>
        </w:sdtPr>
        <w:sdtContent>
          <w:r w:rsidRPr="001C481B">
            <w:rPr>
              <w:rStyle w:val="Textodelmarcadordeposicin"/>
            </w:rPr>
            <w:t>Elija un elemento.</w:t>
          </w:r>
        </w:sdtContent>
      </w:sdt>
      <w:r w:rsidRPr="00001CDF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6925426"/>
          <w:placeholder>
            <w:docPart w:val="A95401F69C8646C7B8449FBADEA0DF5B"/>
          </w:placeholder>
          <w:showingPlcHdr/>
          <w:text/>
        </w:sdtPr>
        <w:sdtContent>
          <w:r w:rsidRPr="001C481B">
            <w:rPr>
              <w:rStyle w:val="Textodelmarcadordeposicin"/>
            </w:rPr>
            <w:t>Haga clic aquí para escribir texto.</w:t>
          </w:r>
        </w:sdtContent>
      </w:sdt>
      <w:r w:rsidRPr="00001CDF">
        <w:rPr>
          <w:rFonts w:ascii="Arial" w:hAnsi="Arial" w:cs="Arial"/>
        </w:rPr>
        <w:t>, con el objeto de acreditar su supervivencia. Cumplidas las verificaciones del caso se emite la presente constancia en cumplimiento de lo dispuesto por Resolución Nº 416/09 del Sistema de Previsión Social para Profesionales en Ciencias Económicas de Entre Ríos.</w:t>
      </w:r>
    </w:p>
    <w:p w:rsidR="00A066B2" w:rsidRPr="00001CDF" w:rsidRDefault="00A066B2" w:rsidP="00A066B2">
      <w:pPr>
        <w:spacing w:line="480" w:lineRule="auto"/>
        <w:ind w:right="-51"/>
        <w:rPr>
          <w:rFonts w:ascii="Arial" w:hAnsi="Arial" w:cs="Arial"/>
        </w:rPr>
      </w:pPr>
    </w:p>
    <w:p w:rsidR="00A066B2" w:rsidRPr="00001CDF" w:rsidRDefault="00A066B2" w:rsidP="00A066B2">
      <w:pPr>
        <w:spacing w:line="480" w:lineRule="auto"/>
        <w:ind w:right="-51"/>
        <w:rPr>
          <w:rFonts w:ascii="Arial" w:hAnsi="Arial" w:cs="Arial"/>
        </w:rPr>
      </w:pPr>
    </w:p>
    <w:p w:rsidR="00A066B2" w:rsidRPr="00001CDF" w:rsidRDefault="00A066B2" w:rsidP="00A066B2">
      <w:pPr>
        <w:spacing w:line="480" w:lineRule="auto"/>
        <w:ind w:right="-51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066B2" w:rsidRPr="00001CDF" w:rsidTr="007B35D3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  <w:r w:rsidRPr="00001CDF">
              <w:rPr>
                <w:rFonts w:ascii="Arial" w:hAnsi="Arial" w:cs="Arial"/>
              </w:rPr>
              <w:t>Firma del Beneficiario</w:t>
            </w:r>
          </w:p>
          <w:p w:rsidR="00A066B2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</w:p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</w:p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  <w:r w:rsidRPr="00001CDF">
              <w:rPr>
                <w:rFonts w:ascii="Arial" w:hAnsi="Arial" w:cs="Arial"/>
              </w:rPr>
              <w:t>Aclaración</w:t>
            </w:r>
          </w:p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</w:p>
        </w:tc>
      </w:tr>
      <w:tr w:rsidR="00A066B2" w:rsidRPr="00001CDF" w:rsidTr="007B35D3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  <w:r w:rsidRPr="00001CDF">
              <w:rPr>
                <w:rFonts w:ascii="Arial" w:hAnsi="Arial" w:cs="Arial"/>
              </w:rPr>
              <w:t>Firma autorizada de Delegación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A066B2" w:rsidRPr="00001CDF" w:rsidRDefault="00A066B2" w:rsidP="007B35D3">
            <w:pPr>
              <w:spacing w:line="480" w:lineRule="auto"/>
              <w:ind w:right="-51"/>
              <w:rPr>
                <w:rFonts w:ascii="Arial" w:hAnsi="Arial" w:cs="Arial"/>
              </w:rPr>
            </w:pPr>
            <w:r w:rsidRPr="00001CDF">
              <w:rPr>
                <w:rFonts w:ascii="Arial" w:hAnsi="Arial" w:cs="Arial"/>
              </w:rPr>
              <w:t>Aclaración</w:t>
            </w:r>
          </w:p>
        </w:tc>
      </w:tr>
    </w:tbl>
    <w:p w:rsidR="00A066B2" w:rsidRPr="00C6192A" w:rsidRDefault="00A066B2" w:rsidP="00A066B2">
      <w:pPr>
        <w:spacing w:line="480" w:lineRule="auto"/>
        <w:ind w:right="-51"/>
        <w:rPr>
          <w:rFonts w:ascii="Trebuchet MS" w:hAnsi="Trebuchet MS" w:cs="Arial"/>
        </w:rPr>
      </w:pPr>
    </w:p>
    <w:p w:rsidR="00A066B2" w:rsidRDefault="00A066B2" w:rsidP="00A066B2">
      <w:pPr>
        <w:ind w:right="-49"/>
        <w:rPr>
          <w:rFonts w:ascii="Trebuchet MS" w:hAnsi="Trebuchet MS" w:cs="Arial"/>
          <w:sz w:val="20"/>
        </w:rPr>
      </w:pPr>
    </w:p>
    <w:p w:rsidR="00A066B2" w:rsidRDefault="00A066B2" w:rsidP="00A066B2">
      <w:pPr>
        <w:ind w:right="-49"/>
        <w:rPr>
          <w:rFonts w:ascii="Trebuchet MS" w:hAnsi="Trebuchet MS" w:cs="Arial"/>
          <w:sz w:val="20"/>
        </w:rPr>
      </w:pPr>
    </w:p>
    <w:p w:rsidR="00A066B2" w:rsidRDefault="00A066B2" w:rsidP="00A066B2"/>
    <w:p w:rsidR="007935BB" w:rsidRPr="00A066B2" w:rsidRDefault="007935BB" w:rsidP="00A066B2"/>
    <w:sectPr w:rsidR="007935BB" w:rsidRPr="00A066B2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EF" w:rsidRDefault="001C0BEF">
      <w:r>
        <w:separator/>
      </w:r>
    </w:p>
  </w:endnote>
  <w:endnote w:type="continuationSeparator" w:id="0">
    <w:p w:rsidR="001C0BEF" w:rsidRDefault="001C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EF" w:rsidRDefault="001C0BEF">
      <w:r>
        <w:separator/>
      </w:r>
    </w:p>
  </w:footnote>
  <w:footnote w:type="continuationSeparator" w:id="0">
    <w:p w:rsidR="001C0BEF" w:rsidRDefault="001C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1C0BEF"/>
    <w:rsid w:val="00331112"/>
    <w:rsid w:val="007935BB"/>
    <w:rsid w:val="00A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1231BF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paragraph" w:styleId="Ttulo5">
    <w:name w:val="heading 5"/>
    <w:basedOn w:val="Normal"/>
    <w:next w:val="Normal"/>
    <w:link w:val="Ttulo5Car"/>
    <w:qFormat/>
    <w:rsid w:val="00A066B2"/>
    <w:pPr>
      <w:keepNext/>
      <w:shd w:val="clear" w:color="auto" w:fill="999999"/>
      <w:jc w:val="center"/>
      <w:outlineLvl w:val="4"/>
    </w:pPr>
    <w:rPr>
      <w:rFonts w:ascii="Arial Narrow" w:eastAsia="Times New Roman" w:hAnsi="Arial Narrow" w:cs="Arial"/>
      <w:b/>
      <w:bCs/>
      <w:color w:val="FFFFFF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  <w:style w:type="character" w:customStyle="1" w:styleId="Ttulo5Car">
    <w:name w:val="Título 5 Car"/>
    <w:basedOn w:val="Fuentedeprrafopredeter"/>
    <w:link w:val="Ttulo5"/>
    <w:rsid w:val="00A066B2"/>
    <w:rPr>
      <w:rFonts w:ascii="Arial Narrow" w:eastAsia="Times New Roman" w:hAnsi="Arial Narrow" w:cs="Arial"/>
      <w:b/>
      <w:bCs/>
      <w:color w:val="FFFFFF"/>
      <w:sz w:val="24"/>
      <w:szCs w:val="24"/>
      <w:shd w:val="clear" w:color="auto" w:fill="999999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401F69C8646C7B8449FBADEA0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131-A144-476D-8A70-D8D61F59E2FF}"/>
      </w:docPartPr>
      <w:docPartBody>
        <w:p w:rsidR="00000000" w:rsidRDefault="00714307" w:rsidP="00714307">
          <w:pPr>
            <w:pStyle w:val="A95401F69C8646C7B8449FBADEA0DF5B"/>
          </w:pPr>
          <w:r w:rsidRPr="001C4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993712FC26471392E4DB518609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332-D02F-40EF-B119-2A1D0B34424C}"/>
      </w:docPartPr>
      <w:docPartBody>
        <w:p w:rsidR="00000000" w:rsidRDefault="00714307" w:rsidP="00714307">
          <w:pPr>
            <w:pStyle w:val="BF993712FC26471392E4DB51860931B9"/>
          </w:pPr>
          <w:r w:rsidRPr="001C48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5A51AD85D64ECB98679AE35EDE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F3B5-9D52-49F6-884F-C8031D2765D8}"/>
      </w:docPartPr>
      <w:docPartBody>
        <w:p w:rsidR="00000000" w:rsidRDefault="00714307" w:rsidP="00714307">
          <w:pPr>
            <w:pStyle w:val="5B5A51AD85D64ECB98679AE35EDE34FF"/>
          </w:pPr>
          <w:r w:rsidRPr="001C481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B64FE"/>
    <w:rsid w:val="00385D4E"/>
    <w:rsid w:val="00714307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307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A95401F69C8646C7B8449FBADEA0DF5B">
    <w:name w:val="A95401F69C8646C7B8449FBADEA0DF5B"/>
    <w:rsid w:val="00714307"/>
  </w:style>
  <w:style w:type="paragraph" w:customStyle="1" w:styleId="BF993712FC26471392E4DB51860931B9">
    <w:name w:val="BF993712FC26471392E4DB51860931B9"/>
    <w:rsid w:val="00714307"/>
  </w:style>
  <w:style w:type="paragraph" w:customStyle="1" w:styleId="5B5A51AD85D64ECB98679AE35EDE34FF">
    <w:name w:val="5B5A51AD85D64ECB98679AE35EDE34FF"/>
    <w:rsid w:val="0071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dcterms:created xsi:type="dcterms:W3CDTF">2024-03-18T14:12:00Z</dcterms:created>
  <dcterms:modified xsi:type="dcterms:W3CDTF">2024-03-18T14:12:00Z</dcterms:modified>
</cp:coreProperties>
</file>